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41" w:rsidRDefault="00156E41" w:rsidP="001F16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1F1616" w:rsidRDefault="001F1616" w:rsidP="00156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56E4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Перспективы российско-европейских отношений в урегулировании водно-энергетической проблемы Центральной Азии в среднесрочной перспективе </w:t>
      </w:r>
    </w:p>
    <w:p w:rsidR="00156E41" w:rsidRPr="00156E41" w:rsidRDefault="00156E41" w:rsidP="00156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F1616" w:rsidRPr="00577AAC" w:rsidRDefault="001F1616" w:rsidP="001F16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156E41" w:rsidRDefault="00156E41" w:rsidP="00156E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Ключевые слова: </w:t>
      </w:r>
    </w:p>
    <w:p w:rsidR="00156E41" w:rsidRDefault="00156E41" w:rsidP="00156E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156E41" w:rsidRPr="00156E41" w:rsidRDefault="00156E41" w:rsidP="0015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41">
        <w:rPr>
          <w:rFonts w:ascii="Times New Roman" w:hAnsi="Times New Roman" w:cs="Times New Roman"/>
          <w:sz w:val="24"/>
          <w:szCs w:val="24"/>
          <w:lang w:val="ru-RU"/>
        </w:rPr>
        <w:t>водно-энергетический баланс Средней Азии, отношения ЕС - Средняя Азии, отношения Россия - Средняя Азия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E41" w:rsidRPr="00156E41" w:rsidRDefault="00156E41" w:rsidP="0015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56E41" w:rsidRDefault="00156E41" w:rsidP="00156E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1F1616" w:rsidRPr="00156E41" w:rsidRDefault="00156E41" w:rsidP="00156E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56E4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Аннотация:</w:t>
      </w:r>
    </w:p>
    <w:p w:rsidR="00156E41" w:rsidRDefault="00156E41" w:rsidP="00D17C74">
      <w:pPr>
        <w:tabs>
          <w:tab w:val="left" w:pos="7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616" w:rsidRPr="00577AAC" w:rsidRDefault="00577AAC" w:rsidP="00156E41">
      <w:pPr>
        <w:tabs>
          <w:tab w:val="left" w:pos="720"/>
        </w:tabs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Центральной 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Азии дефицит воды и водно-энергетическая проблема </w:t>
      </w:r>
      <w:r>
        <w:rPr>
          <w:rFonts w:ascii="Times New Roman" w:hAnsi="Times New Roman" w:cs="Times New Roman"/>
          <w:sz w:val="24"/>
          <w:szCs w:val="24"/>
          <w:lang w:val="ru-RU"/>
        </w:rPr>
        <w:t>остаются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одними из самых острых и противоречивых </w:t>
      </w:r>
      <w:proofErr w:type="gramStart"/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>вызовов</w:t>
      </w:r>
      <w:proofErr w:type="gramEnd"/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как устойчивому развитию региона, так и региональной безопасности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 В силу затянувшегося статуса-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неспособности пяти республик выработать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консессуальное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решение самостоятельно и растущей зависимости региона от внешнеэкономической деятельности,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ведущих акторов и ключевых торговых и инвестиционных партнеров, в т.ч. России и ЕС, влиять на эти сферы играют важнейшую роль. Более того, взаимодействие </w:t>
      </w:r>
      <w:r w:rsidR="0047496A">
        <w:rPr>
          <w:rFonts w:ascii="Times New Roman" w:hAnsi="Times New Roman" w:cs="Times New Roman"/>
          <w:sz w:val="24"/>
          <w:szCs w:val="24"/>
          <w:lang w:val="ru-RU"/>
        </w:rPr>
        <w:t>внешних игроков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обусловлено комплементарным характером ресурсов России и ЕС в данном направлении. Европейск</w:t>
      </w:r>
      <w:r w:rsidR="0047496A">
        <w:rPr>
          <w:rFonts w:ascii="Times New Roman" w:hAnsi="Times New Roman" w:cs="Times New Roman"/>
          <w:sz w:val="24"/>
          <w:szCs w:val="24"/>
          <w:lang w:val="ru-RU"/>
        </w:rPr>
        <w:t>ий Союз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облада</w:t>
      </w:r>
      <w:r w:rsidR="0047496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>т передовыми технологиями</w:t>
      </w:r>
      <w:r w:rsidR="0047496A">
        <w:rPr>
          <w:rFonts w:ascii="Times New Roman" w:hAnsi="Times New Roman" w:cs="Times New Roman"/>
          <w:sz w:val="24"/>
          <w:szCs w:val="24"/>
          <w:lang w:val="ru-RU"/>
        </w:rPr>
        <w:t xml:space="preserve"> и его страны-члены имеют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доступ на рынки долгосрочного капитала, в то время как Россия </w:t>
      </w:r>
      <w:r w:rsidR="0047496A">
        <w:rPr>
          <w:rFonts w:ascii="Times New Roman" w:hAnsi="Times New Roman" w:cs="Times New Roman"/>
          <w:sz w:val="24"/>
          <w:szCs w:val="24"/>
          <w:lang w:val="ru-RU"/>
        </w:rPr>
        <w:t>располагает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рычаг</w:t>
      </w:r>
      <w:r w:rsidR="0047496A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влияния, лежащи</w:t>
      </w:r>
      <w:r w:rsidR="0047496A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в сфере безопасности</w:t>
      </w:r>
      <w:r w:rsidR="0047496A">
        <w:rPr>
          <w:rFonts w:ascii="Times New Roman" w:hAnsi="Times New Roman" w:cs="Times New Roman"/>
          <w:sz w:val="24"/>
          <w:szCs w:val="24"/>
          <w:lang w:val="ru-RU"/>
        </w:rPr>
        <w:t>, миграционного регулирования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7496A">
        <w:rPr>
          <w:rFonts w:ascii="Times New Roman" w:hAnsi="Times New Roman" w:cs="Times New Roman"/>
          <w:sz w:val="24"/>
          <w:szCs w:val="24"/>
          <w:lang w:val="ru-RU"/>
        </w:rPr>
        <w:t xml:space="preserve">обладает </w:t>
      </w:r>
      <w:r w:rsidR="00D17C74" w:rsidRPr="00577AAC">
        <w:rPr>
          <w:rFonts w:ascii="Times New Roman" w:hAnsi="Times New Roman" w:cs="Times New Roman"/>
          <w:sz w:val="24"/>
          <w:szCs w:val="24"/>
          <w:lang w:val="ru-RU"/>
        </w:rPr>
        <w:t>значительны</w:t>
      </w:r>
      <w:r w:rsidR="0047496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политически</w:t>
      </w:r>
      <w:r w:rsidR="0047496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вес</w:t>
      </w:r>
      <w:r w:rsidR="0047496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для оказания посреднических услуг всем пяти </w:t>
      </w:r>
      <w:proofErr w:type="spellStart"/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Pr="00577AA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>льноазиатским</w:t>
      </w:r>
      <w:proofErr w:type="spellEnd"/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республикам. </w:t>
      </w:r>
    </w:p>
    <w:p w:rsidR="001F1616" w:rsidRPr="001F1616" w:rsidRDefault="003B1D18" w:rsidP="00156E41">
      <w:pPr>
        <w:tabs>
          <w:tab w:val="left" w:pos="720"/>
        </w:tabs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 работы состояла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в определении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перспектив российско-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>европ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>йс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F1616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х отношений в данном направлении в 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среднесрочной перспективе. Проведенный анализ показал, что в среднесрочной перспективе </w:t>
      </w:r>
      <w:r>
        <w:rPr>
          <w:rFonts w:ascii="Times New Roman" w:hAnsi="Times New Roman" w:cs="Times New Roman"/>
          <w:sz w:val="24"/>
          <w:szCs w:val="24"/>
          <w:lang w:val="ru-RU"/>
        </w:rPr>
        <w:t>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мплементарный характер отношений сохранится. 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Россия будет брать ответственность за </w:t>
      </w:r>
      <w:proofErr w:type="spellStart"/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>модерацию</w:t>
      </w:r>
      <w:proofErr w:type="spellEnd"/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принципиальных вопросов (строительство </w:t>
      </w:r>
      <w:proofErr w:type="spellStart"/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>Рогунской</w:t>
      </w:r>
      <w:proofErr w:type="spellEnd"/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>Камбаратинской</w:t>
      </w:r>
      <w:proofErr w:type="spellEnd"/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ГЭС), что сопряжено с предоставлением гарантий безопасно</w:t>
      </w:r>
      <w:r>
        <w:rPr>
          <w:rFonts w:ascii="Times New Roman" w:hAnsi="Times New Roman" w:cs="Times New Roman"/>
          <w:sz w:val="24"/>
          <w:szCs w:val="24"/>
          <w:lang w:val="ru-RU"/>
        </w:rPr>
        <w:t>сти. ЕС будет действовать через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механизмы поддержк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малых и средних проектов, популяризаци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принципов Водной инициативы ЕС, инвестиционн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. Пересечение интересов России и ЕС возможно в ситуациях, когда России будет необходимо участие внешнего арбитра, т.е. субъекта, способного </w:t>
      </w:r>
      <w:r w:rsidRPr="00577AAC">
        <w:rPr>
          <w:rFonts w:ascii="Times New Roman" w:hAnsi="Times New Roman" w:cs="Times New Roman"/>
          <w:sz w:val="24"/>
          <w:szCs w:val="24"/>
          <w:lang w:val="ru-RU"/>
        </w:rPr>
        <w:t>предоставить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гарантии, связанные с ценностями: профессиональная объективность, соблюдение прав человека, 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поддержка </w:t>
      </w:r>
      <w:proofErr w:type="gramStart"/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>эко-систем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эти вопросы неизбежно возникают при реализации крупных инфраструктурных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-проектов.  </w:t>
      </w:r>
      <w:r w:rsidR="00577AAC" w:rsidRPr="00577AAC">
        <w:rPr>
          <w:rFonts w:ascii="Times New Roman" w:hAnsi="Times New Roman" w:cs="Times New Roman"/>
          <w:sz w:val="24"/>
          <w:szCs w:val="24"/>
          <w:lang w:val="ru-RU"/>
        </w:rPr>
        <w:t xml:space="preserve">С этой ролью ЕС может прекрасно справится. </w:t>
      </w:r>
    </w:p>
    <w:sectPr w:rsidR="001F1616" w:rsidRPr="001F1616" w:rsidSect="004F546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A1" w:rsidRDefault="005560A1" w:rsidP="00156E41">
      <w:pPr>
        <w:spacing w:after="0" w:line="240" w:lineRule="auto"/>
      </w:pPr>
      <w:r>
        <w:separator/>
      </w:r>
    </w:p>
  </w:endnote>
  <w:endnote w:type="continuationSeparator" w:id="0">
    <w:p w:rsidR="005560A1" w:rsidRDefault="005560A1" w:rsidP="0015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72790466"/>
      <w:docPartObj>
        <w:docPartGallery w:val="Page Numbers (Bottom of Page)"/>
        <w:docPartUnique/>
      </w:docPartObj>
    </w:sdtPr>
    <w:sdtContent>
      <w:p w:rsidR="00156E41" w:rsidRPr="00156E41" w:rsidRDefault="00156E41">
        <w:pPr>
          <w:pStyle w:val="af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56E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6E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6E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56E4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156E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6E41" w:rsidRDefault="00156E4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A1" w:rsidRDefault="005560A1" w:rsidP="00156E41">
      <w:pPr>
        <w:spacing w:after="0" w:line="240" w:lineRule="auto"/>
      </w:pPr>
      <w:r>
        <w:separator/>
      </w:r>
    </w:p>
  </w:footnote>
  <w:footnote w:type="continuationSeparator" w:id="0">
    <w:p w:rsidR="005560A1" w:rsidRDefault="005560A1" w:rsidP="0015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41" w:rsidRPr="00156E41" w:rsidRDefault="00156E41" w:rsidP="00156E41">
    <w:pPr>
      <w:pStyle w:val="af4"/>
      <w:jc w:val="right"/>
      <w:rPr>
        <w:rFonts w:ascii="Times New Roman" w:hAnsi="Times New Roman" w:cs="Times New Roman"/>
        <w:sz w:val="24"/>
        <w:szCs w:val="24"/>
        <w:lang w:val="ru-RU"/>
      </w:rPr>
    </w:pPr>
    <w:r w:rsidRPr="00156E41">
      <w:rPr>
        <w:rFonts w:ascii="Times New Roman" w:hAnsi="Times New Roman" w:cs="Times New Roman"/>
        <w:sz w:val="24"/>
        <w:szCs w:val="24"/>
        <w:lang w:val="ru-RU"/>
      </w:rPr>
      <w:t>Лихачева Анастасия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616"/>
    <w:rsid w:val="00156E41"/>
    <w:rsid w:val="001F1616"/>
    <w:rsid w:val="002F446A"/>
    <w:rsid w:val="0032188D"/>
    <w:rsid w:val="003B1D18"/>
    <w:rsid w:val="003E453C"/>
    <w:rsid w:val="003F2D97"/>
    <w:rsid w:val="0047496A"/>
    <w:rsid w:val="004F5469"/>
    <w:rsid w:val="005003FD"/>
    <w:rsid w:val="005560A1"/>
    <w:rsid w:val="00577AAC"/>
    <w:rsid w:val="0067760E"/>
    <w:rsid w:val="007C7E16"/>
    <w:rsid w:val="00A826D5"/>
    <w:rsid w:val="00A827BA"/>
    <w:rsid w:val="00AD5EC0"/>
    <w:rsid w:val="00CD7042"/>
    <w:rsid w:val="00D1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6"/>
  </w:style>
  <w:style w:type="paragraph" w:styleId="1">
    <w:name w:val="heading 1"/>
    <w:basedOn w:val="a"/>
    <w:next w:val="a"/>
    <w:link w:val="10"/>
    <w:uiPriority w:val="9"/>
    <w:qFormat/>
    <w:rsid w:val="007C7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E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7E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7E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E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7E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7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7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7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7E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7E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7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7E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7E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7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C7E16"/>
    <w:rPr>
      <w:b/>
      <w:bCs/>
    </w:rPr>
  </w:style>
  <w:style w:type="character" w:styleId="a9">
    <w:name w:val="Emphasis"/>
    <w:basedOn w:val="a0"/>
    <w:uiPriority w:val="20"/>
    <w:qFormat/>
    <w:rsid w:val="007C7E16"/>
    <w:rPr>
      <w:i/>
      <w:iCs/>
    </w:rPr>
  </w:style>
  <w:style w:type="paragraph" w:styleId="aa">
    <w:name w:val="No Spacing"/>
    <w:uiPriority w:val="1"/>
    <w:qFormat/>
    <w:rsid w:val="007C7E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C7E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7E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7E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C7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C7E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C7E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C7E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C7E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C7E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C7E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C7E16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5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56E41"/>
  </w:style>
  <w:style w:type="paragraph" w:styleId="af6">
    <w:name w:val="footer"/>
    <w:basedOn w:val="a"/>
    <w:link w:val="af7"/>
    <w:uiPriority w:val="99"/>
    <w:unhideWhenUsed/>
    <w:rsid w:val="0015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5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Островская</cp:lastModifiedBy>
  <cp:revision>8</cp:revision>
  <cp:lastPrinted>2013-11-28T09:50:00Z</cp:lastPrinted>
  <dcterms:created xsi:type="dcterms:W3CDTF">2013-11-18T13:50:00Z</dcterms:created>
  <dcterms:modified xsi:type="dcterms:W3CDTF">2013-12-01T10:49:00Z</dcterms:modified>
</cp:coreProperties>
</file>