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EC4" w:rsidRDefault="00A207A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Министерство науки и высшего образования Российской Федерации</w:t>
      </w:r>
    </w:p>
    <w:p w:rsidR="00310EC4" w:rsidRDefault="00310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0EC4" w:rsidRDefault="00A207AA">
      <w:pPr>
        <w:spacing w:before="480" w:after="0"/>
        <w:ind w:left="11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Антитеррористический центр государств – участников Содружества Независимых Государств</w:t>
      </w:r>
    </w:p>
    <w:p w:rsidR="00310EC4" w:rsidRDefault="00A207AA">
      <w:pPr>
        <w:spacing w:before="120" w:after="0"/>
        <w:ind w:left="11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Федеральное государственное бюджетное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образовательное учреждение высшего образования</w:t>
      </w:r>
    </w:p>
    <w:p w:rsidR="00310EC4" w:rsidRDefault="00A207A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«Московский государственный лингвистический университет»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(ФГБОУ ВО МГЛУ)</w:t>
      </w:r>
    </w:p>
    <w:p w:rsidR="00310EC4" w:rsidRDefault="00A207AA">
      <w:pPr>
        <w:spacing w:before="120" w:after="0" w:line="240" w:lineRule="auto"/>
        <w:jc w:val="center"/>
        <w:rPr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Federal State Budgetary Educational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Institutionof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Higher Education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  <w:t>«Moscow State Linguistic University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  <w:t>(MSLU)</w:t>
      </w:r>
    </w:p>
    <w:p w:rsidR="00310EC4" w:rsidRDefault="0031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0EC4" w:rsidRDefault="0031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0EC4" w:rsidRDefault="00F23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9525" distL="18415" distR="12065" simplePos="0" relativeHeight="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612775</wp:posOffset>
            </wp:positionV>
            <wp:extent cx="2581275" cy="1019175"/>
            <wp:effectExtent l="0" t="0" r="9525" b="9525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6BC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8pt;height:148.8pt">
            <v:imagedata r:id="rId5" o:title="Знак АТЦ СНГ"/>
          </v:shape>
        </w:pict>
      </w:r>
    </w:p>
    <w:tbl>
      <w:tblPr>
        <w:tblStyle w:val="af0"/>
        <w:tblW w:w="9832" w:type="dxa"/>
        <w:tblCellMar>
          <w:left w:w="138" w:type="dxa"/>
        </w:tblCellMar>
        <w:tblLook w:val="04A0" w:firstRow="1" w:lastRow="0" w:firstColumn="1" w:lastColumn="0" w:noHBand="0" w:noVBand="1"/>
      </w:tblPr>
      <w:tblGrid>
        <w:gridCol w:w="4917"/>
        <w:gridCol w:w="4915"/>
      </w:tblGrid>
      <w:tr w:rsidR="00310EC4"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EC4" w:rsidRDefault="00310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EC4" w:rsidRDefault="00310EC4">
            <w:pPr>
              <w:spacing w:after="0" w:line="240" w:lineRule="auto"/>
              <w:ind w:left="6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EC4" w:rsidRDefault="0031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EC4" w:rsidRDefault="0031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EC4" w:rsidRDefault="0031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EC4" w:rsidRDefault="0031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EC4" w:rsidRDefault="0031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0EC4" w:rsidRDefault="0031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0EC4" w:rsidRDefault="0031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0EC4" w:rsidRDefault="0031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0EC4" w:rsidRDefault="0031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0EC4" w:rsidRDefault="0031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0EC4" w:rsidRDefault="0031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0EC4" w:rsidRDefault="0031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0EC4" w:rsidRDefault="0031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10EC4" w:rsidRDefault="0031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EC4" w:rsidRDefault="0031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EC4" w:rsidRDefault="0031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EC4" w:rsidRDefault="00310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EC4" w:rsidRDefault="00A207A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119034, Москва, ул. Остоженка, 38, стр. 1</w:t>
      </w:r>
    </w:p>
    <w:p w:rsidR="00310EC4" w:rsidRDefault="00310EC4">
      <w:pPr>
        <w:spacing w:after="0" w:line="240" w:lineRule="auto"/>
        <w:rPr>
          <w:rFonts w:ascii="Arial Unicode MS" w:eastAsia="Arial Unicode MS" w:hAnsi="Arial Unicode MS" w:cs="Arial Unicode MS"/>
          <w:color w:val="000000"/>
          <w:lang w:eastAsia="zh-CN"/>
        </w:rPr>
      </w:pPr>
    </w:p>
    <w:p w:rsidR="00A131A4" w:rsidRDefault="00A131A4">
      <w:pPr>
        <w:suppressAutoHyphens/>
        <w:spacing w:after="0"/>
        <w:jc w:val="center"/>
        <w:rPr>
          <w:rFonts w:ascii="Times New Roman" w:eastAsia="Helvetica" w:hAnsi="Times New Roman" w:cs="Times New Roman"/>
          <w:b/>
          <w:color w:val="000000"/>
          <w:sz w:val="32"/>
          <w:szCs w:val="28"/>
          <w:lang w:eastAsia="zh-CN"/>
        </w:rPr>
      </w:pPr>
    </w:p>
    <w:p w:rsidR="00A131A4" w:rsidRDefault="00A131A4">
      <w:pPr>
        <w:suppressAutoHyphens/>
        <w:spacing w:after="0"/>
        <w:jc w:val="center"/>
        <w:rPr>
          <w:rFonts w:ascii="Times New Roman" w:eastAsia="Helvetica" w:hAnsi="Times New Roman" w:cs="Times New Roman"/>
          <w:b/>
          <w:color w:val="000000"/>
          <w:sz w:val="32"/>
          <w:szCs w:val="28"/>
          <w:lang w:eastAsia="zh-CN"/>
        </w:rPr>
      </w:pPr>
    </w:p>
    <w:p w:rsidR="00310EC4" w:rsidRDefault="00A207AA">
      <w:pPr>
        <w:suppressAutoHyphens/>
        <w:spacing w:after="0"/>
        <w:jc w:val="center"/>
        <w:rPr>
          <w:rFonts w:ascii="Arial Unicode MS" w:eastAsia="Arial Unicode MS" w:hAnsi="Arial Unicode MS" w:cs="Arial Unicode MS"/>
          <w:color w:val="000000"/>
          <w:lang w:eastAsia="zh-CN"/>
        </w:rPr>
      </w:pPr>
      <w:r>
        <w:rPr>
          <w:rFonts w:ascii="Times New Roman" w:eastAsia="Helvetica" w:hAnsi="Times New Roman" w:cs="Times New Roman"/>
          <w:b/>
          <w:color w:val="000000"/>
          <w:sz w:val="32"/>
          <w:szCs w:val="28"/>
          <w:lang w:eastAsia="zh-CN"/>
        </w:rPr>
        <w:lastRenderedPageBreak/>
        <w:t>Уважаемые коллеги!</w:t>
      </w:r>
    </w:p>
    <w:p w:rsidR="00310EC4" w:rsidRDefault="00310EC4">
      <w:pPr>
        <w:spacing w:after="0"/>
        <w:jc w:val="both"/>
        <w:rPr>
          <w:rFonts w:ascii="Times New Roman" w:eastAsia="Helvetica" w:hAnsi="Times New Roman" w:cs="Times New Roman"/>
          <w:color w:val="000000"/>
          <w:sz w:val="24"/>
          <w:szCs w:val="24"/>
          <w:lang w:eastAsia="zh-CN"/>
        </w:rPr>
      </w:pPr>
    </w:p>
    <w:p w:rsidR="00310EC4" w:rsidRDefault="00A207AA">
      <w:pPr>
        <w:spacing w:after="0"/>
        <w:jc w:val="center"/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Приглашаем вас принять участие в работе </w:t>
      </w:r>
    </w:p>
    <w:p w:rsidR="00310EC4" w:rsidRDefault="00A207AA">
      <w:pPr>
        <w:spacing w:after="0"/>
        <w:jc w:val="center"/>
      </w:pPr>
      <w:r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 xml:space="preserve">Международной научно-практической конференции </w:t>
      </w:r>
    </w:p>
    <w:p w:rsidR="00310EC4" w:rsidRDefault="00A207AA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«Мировой политический процесс: </w:t>
      </w:r>
    </w:p>
    <w:p w:rsidR="00310EC4" w:rsidRDefault="00A207AA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информационные войны и «цветные революции»</w:t>
      </w:r>
      <w:r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>,</w:t>
      </w:r>
    </w:p>
    <w:p w:rsidR="00310EC4" w:rsidRDefault="00A207AA">
      <w:pPr>
        <w:spacing w:after="0"/>
        <w:jc w:val="center"/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которая состоится </w:t>
      </w:r>
      <w:r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>27–29 октября 2021 г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. </w:t>
      </w:r>
      <w:r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 xml:space="preserve">в МГЛУ </w:t>
      </w:r>
    </w:p>
    <w:p w:rsidR="00310EC4" w:rsidRDefault="00A207AA">
      <w:pPr>
        <w:spacing w:after="0"/>
        <w:jc w:val="center"/>
      </w:pPr>
      <w:r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>по адресу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: </w:t>
      </w:r>
      <w:r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>Москва, ул. Остоженка, 3</w:t>
      </w:r>
      <w:r w:rsidR="00551F57"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>6</w:t>
      </w:r>
      <w:r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 xml:space="preserve">, </w:t>
      </w:r>
      <w:r w:rsidR="00551F57"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>ауд.205</w:t>
      </w:r>
    </w:p>
    <w:p w:rsidR="00310EC4" w:rsidRDefault="00310EC4">
      <w:pPr>
        <w:spacing w:after="0"/>
        <w:ind w:firstLine="709"/>
        <w:jc w:val="both"/>
        <w:rPr>
          <w:rFonts w:ascii="Times New Roman" w:eastAsia="Helvetica" w:hAnsi="Times New Roman" w:cs="Times New Roman"/>
          <w:b/>
          <w:color w:val="000000"/>
          <w:sz w:val="24"/>
          <w:szCs w:val="24"/>
          <w:lang w:eastAsia="zh-CN"/>
        </w:rPr>
      </w:pPr>
    </w:p>
    <w:p w:rsidR="00310EC4" w:rsidRDefault="00310EC4">
      <w:pPr>
        <w:spacing w:after="0" w:line="240" w:lineRule="auto"/>
        <w:ind w:firstLine="709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</w:p>
    <w:p w:rsidR="00310EC4" w:rsidRDefault="00A207AA">
      <w:pPr>
        <w:spacing w:after="0" w:line="240" w:lineRule="auto"/>
        <w:ind w:firstLine="709"/>
        <w:jc w:val="both"/>
      </w:pPr>
      <w:r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>Цель конференции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 </w:t>
      </w:r>
      <w:bookmarkStart w:id="0" w:name="__DdeLink__10144_4189483098"/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–</w:t>
      </w:r>
      <w:bookmarkEnd w:id="0"/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популяризация научных исследований в области международных отношений, геополитики, противодействия различным проявлениям международного терроризма и его идеологии, роли международных организаций и Российской Федерации в международных политических процессах,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воспитания гражданственности и патриотизма у молодежи, </w:t>
      </w:r>
      <w:r>
        <w:rPr>
          <w:rFonts w:ascii="Times New Roman" w:hAnsi="Times New Roman" w:cs="Times New Roman"/>
          <w:sz w:val="28"/>
          <w:szCs w:val="28"/>
        </w:rPr>
        <w:t>повышение квалификации научных и педагогических кадров.</w:t>
      </w:r>
    </w:p>
    <w:p w:rsidR="00310EC4" w:rsidRDefault="00A207AA">
      <w:pPr>
        <w:spacing w:after="0" w:line="240" w:lineRule="auto"/>
        <w:ind w:firstLine="709"/>
        <w:jc w:val="both"/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На конференции планируется обсудить следующий </w:t>
      </w:r>
      <w:r>
        <w:rPr>
          <w:rFonts w:ascii="Times New Roman" w:eastAsia="Helvetica" w:hAnsi="Times New Roman" w:cs="Times New Roman"/>
          <w:b/>
          <w:bCs/>
          <w:color w:val="000000"/>
          <w:sz w:val="28"/>
          <w:szCs w:val="28"/>
          <w:lang w:eastAsia="zh-CN"/>
        </w:rPr>
        <w:t>круг проблем:</w:t>
      </w:r>
    </w:p>
    <w:p w:rsidR="00310EC4" w:rsidRDefault="00A207AA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–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проблемы равновесия в меняющемся мире: вызовы и возможности для региональных держав;</w:t>
      </w:r>
    </w:p>
    <w:p w:rsidR="00310EC4" w:rsidRDefault="00A207AA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трансформация мирового порядка и региональные дисбалансы;</w:t>
      </w:r>
    </w:p>
    <w:p w:rsidR="00310EC4" w:rsidRDefault="00A207AA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–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сообщества безопасности на Востоке и Западе -- механизмы нового баланса сил;</w:t>
      </w:r>
    </w:p>
    <w:p w:rsidR="00310EC4" w:rsidRDefault="00A207AA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–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миротворчество, "гуманитарные интервенции",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миростроительство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нестабильном мире;</w:t>
      </w:r>
    </w:p>
    <w:p w:rsidR="00310EC4" w:rsidRDefault="00A207AA">
      <w:pPr>
        <w:spacing w:after="0" w:line="240" w:lineRule="auto"/>
        <w:ind w:firstLine="709"/>
        <w:jc w:val="both"/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информационного пространства и современных информационно-телекоммуникационных технологий в террористических и экстремистских целях; </w:t>
      </w:r>
    </w:p>
    <w:p w:rsidR="00310EC4" w:rsidRDefault="00A207AA">
      <w:pPr>
        <w:spacing w:after="0" w:line="240" w:lineRule="auto"/>
        <w:ind w:firstLine="709"/>
        <w:jc w:val="both"/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противодействие терроризму и экстремизму в информационном пространстве; </w:t>
      </w:r>
    </w:p>
    <w:p w:rsidR="00310EC4" w:rsidRDefault="00A207AA">
      <w:pPr>
        <w:spacing w:after="0" w:line="240" w:lineRule="auto"/>
        <w:ind w:firstLine="709"/>
        <w:jc w:val="both"/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актуальные вопросы международного сотрудничества в области противодействия терроризму и экстремизму в информационном пространстве.</w:t>
      </w:r>
    </w:p>
    <w:p w:rsidR="00310EC4" w:rsidRDefault="00A207AA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–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социально-политическая устойчивость и противодействие "гибридным угрозам";</w:t>
      </w:r>
    </w:p>
    <w:p w:rsidR="00310EC4" w:rsidRDefault="00A207AA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–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роль традиционных и новых СМИ в захвате и удержании власти в период «цветных революций»;</w:t>
      </w:r>
    </w:p>
    <w:p w:rsidR="00310EC4" w:rsidRDefault="00A207AA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–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информационные войны в период межгосударственного противоборства;</w:t>
      </w:r>
    </w:p>
    <w:p w:rsidR="00310EC4" w:rsidRDefault="00A207AA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–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новые формы протестных коммуникаций в «цветных революциях»;</w:t>
      </w:r>
    </w:p>
    <w:p w:rsidR="00310EC4" w:rsidRDefault="00A207AA">
      <w:pPr>
        <w:spacing w:after="0" w:line="240" w:lineRule="auto"/>
        <w:ind w:firstLine="709"/>
        <w:jc w:val="both"/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гражданско-патриотическое воспитание молодежи – ключевой фактор развития современной России, цели и задачи гражданского и патриотического воспитания молодежи в соответствии с государственной программой «Патриотического воспитания граждан Российской Федерации на 2021-2025 годы»;</w:t>
      </w:r>
    </w:p>
    <w:p w:rsidR="00310EC4" w:rsidRDefault="00A207AA">
      <w:pPr>
        <w:spacing w:after="0" w:line="240" w:lineRule="auto"/>
        <w:ind w:firstLine="709"/>
        <w:jc w:val="both"/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гражданское и патриотическое воспитание как социально-педагогический процесс, важнейшая составляющая процесса обучения: современные технологии;</w:t>
      </w:r>
    </w:p>
    <w:p w:rsidR="00310EC4" w:rsidRDefault="00A207AA">
      <w:pPr>
        <w:spacing w:after="0" w:line="240" w:lineRule="auto"/>
        <w:ind w:firstLine="709"/>
        <w:jc w:val="both"/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пути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внутривузовской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среды, направленной на воспитание и развитие у обучающихся высоких духовных качеств, патриотизма, трудолюбия, ответственности и самодисциплины.</w:t>
      </w:r>
    </w:p>
    <w:p w:rsidR="00310EC4" w:rsidRDefault="00310EC4">
      <w:pPr>
        <w:spacing w:after="0" w:line="240" w:lineRule="auto"/>
        <w:ind w:firstLine="709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</w:p>
    <w:p w:rsidR="00310EC4" w:rsidRDefault="00A207AA">
      <w:pPr>
        <w:spacing w:after="0" w:line="240" w:lineRule="auto"/>
        <w:ind w:firstLine="709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В ходе конференции планируется работа следующих </w:t>
      </w:r>
      <w:r>
        <w:rPr>
          <w:rFonts w:ascii="Times New Roman" w:eastAsia="Helvetica" w:hAnsi="Times New Roman" w:cs="Times New Roman"/>
          <w:b/>
          <w:bCs/>
          <w:color w:val="000000"/>
          <w:sz w:val="28"/>
          <w:szCs w:val="28"/>
          <w:lang w:eastAsia="zh-CN"/>
        </w:rPr>
        <w:t>секций и «круглого стола»:</w:t>
      </w:r>
    </w:p>
    <w:p w:rsidR="00310EC4" w:rsidRDefault="00A207AA">
      <w:pPr>
        <w:spacing w:after="0" w:line="240" w:lineRule="auto"/>
        <w:ind w:firstLine="709"/>
        <w:jc w:val="both"/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Терроризм и экстремизм в современном информационном обществе: особенности проявления и тактика противодействия 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(28 октября с 10.00);</w:t>
      </w:r>
    </w:p>
    <w:p w:rsidR="00445299" w:rsidRDefault="00445299" w:rsidP="00445299">
      <w:pPr>
        <w:spacing w:after="0" w:line="240" w:lineRule="auto"/>
        <w:ind w:firstLine="709"/>
        <w:jc w:val="both"/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Проблемы мира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 конфликтов в эпоху перемен: вызовы и перспективы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 (2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8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 октября с 1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4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.00); </w:t>
      </w:r>
    </w:p>
    <w:p w:rsidR="00310EC4" w:rsidRDefault="00A207AA">
      <w:pPr>
        <w:spacing w:after="0" w:line="240" w:lineRule="auto"/>
        <w:ind w:firstLine="709"/>
        <w:jc w:val="both"/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Коммуникационное противоборство в мировой политике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 (2</w:t>
      </w:r>
      <w:r w:rsidR="00445299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9 октября с 10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.00);</w:t>
      </w:r>
    </w:p>
    <w:p w:rsidR="00310EC4" w:rsidRDefault="00A207AA">
      <w:pPr>
        <w:spacing w:after="0"/>
        <w:ind w:firstLine="709"/>
        <w:jc w:val="both"/>
      </w:pPr>
      <w:bookmarkStart w:id="1" w:name="_GoBack"/>
      <w:bookmarkEnd w:id="1"/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–</w:t>
      </w:r>
      <w:r>
        <w:rPr>
          <w:rFonts w:ascii="Times New Roman" w:eastAsia="Helvetica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ражданско-патриотическое воспитание молодежи 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(29 октября с 13.30);</w:t>
      </w:r>
    </w:p>
    <w:p w:rsidR="00310EC4" w:rsidRDefault="00A207AA">
      <w:pPr>
        <w:spacing w:after="0" w:line="240" w:lineRule="auto"/>
        <w:ind w:firstLine="709"/>
        <w:jc w:val="both"/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– «круглый стол» «</w:t>
      </w:r>
      <w:proofErr w:type="spellStart"/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Лингвокультурные</w:t>
      </w:r>
      <w:proofErr w:type="spellEnd"/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 особенности современного </w:t>
      </w:r>
      <w:proofErr w:type="spellStart"/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медиадискурса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>» (29 октября с 13.30).</w:t>
      </w:r>
    </w:p>
    <w:p w:rsidR="00310EC4" w:rsidRDefault="00310EC4">
      <w:pPr>
        <w:spacing w:after="0" w:line="240" w:lineRule="auto"/>
        <w:ind w:firstLine="709"/>
        <w:jc w:val="both"/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</w:pPr>
    </w:p>
    <w:p w:rsidR="00310EC4" w:rsidRDefault="00A207AA">
      <w:pPr>
        <w:spacing w:after="0" w:line="240" w:lineRule="auto"/>
        <w:ind w:firstLine="709"/>
        <w:jc w:val="both"/>
      </w:pPr>
      <w:r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 xml:space="preserve">Начало конференции –  27 октября 2021 г. в 10.00. </w:t>
      </w:r>
    </w:p>
    <w:p w:rsidR="00310EC4" w:rsidRDefault="00A207AA">
      <w:pPr>
        <w:spacing w:after="0" w:line="240" w:lineRule="auto"/>
        <w:ind w:firstLine="709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Конференция проводится </w:t>
      </w:r>
      <w:r w:rsidR="00551F57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в смешанном формате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.</w:t>
      </w:r>
    </w:p>
    <w:p w:rsidR="00120D0E" w:rsidRDefault="00A207AA" w:rsidP="00120D0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80"/>
          <w:sz w:val="17"/>
          <w:szCs w:val="17"/>
          <w:u w:val="single"/>
          <w:lang w:eastAsia="ru-RU"/>
        </w:rPr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Подключение к конференции с 9.45 </w:t>
      </w:r>
      <w:r w:rsidR="007B4364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27-29 октября 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по ссылке:</w:t>
      </w:r>
      <w:r w:rsidR="00120D0E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65A21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для докладчиков </w:t>
      </w:r>
      <w:hyperlink r:id="rId6" w:tgtFrame="_blank" w:history="1">
        <w:r w:rsidR="00120D0E" w:rsidRPr="00764D0D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https://meet.google.com/vso-wgfo-fmf</w:t>
        </w:r>
      </w:hyperlink>
      <w:r w:rsidR="00120D0E">
        <w:rPr>
          <w:rFonts w:ascii="Verdana" w:eastAsia="Times New Roman" w:hAnsi="Verdana" w:cs="Times New Roman"/>
          <w:color w:val="000080"/>
          <w:sz w:val="17"/>
          <w:szCs w:val="17"/>
          <w:u w:val="single"/>
          <w:lang w:eastAsia="ru-RU"/>
        </w:rPr>
        <w:t>.</w:t>
      </w:r>
    </w:p>
    <w:p w:rsidR="00120D0E" w:rsidRPr="00764D0D" w:rsidRDefault="00120D0E" w:rsidP="00120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20D0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 xml:space="preserve">Трансляция: </w:t>
      </w:r>
      <w:hyperlink r:id="rId7" w:tgtFrame="_blank" w:history="1">
        <w:r w:rsidRPr="00764D0D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eastAsia="ru-RU"/>
          </w:rPr>
          <w:t>https://youtu.be/P5-HYnViMz8</w:t>
        </w:r>
      </w:hyperlink>
    </w:p>
    <w:p w:rsidR="00310EC4" w:rsidRDefault="00310E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</w:p>
    <w:p w:rsidR="00120D0E" w:rsidRPr="00764D0D" w:rsidRDefault="007B4364" w:rsidP="00120D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20D0E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Подключение к конференции с 13.15. 29 октября секции «Г</w:t>
      </w:r>
      <w:r w:rsidRPr="00120D0E">
        <w:rPr>
          <w:rFonts w:ascii="Times New Roman" w:hAnsi="Times New Roman" w:cs="Times New Roman"/>
          <w:sz w:val="28"/>
          <w:szCs w:val="28"/>
        </w:rPr>
        <w:t xml:space="preserve">ражданско-патриотическое воспитание молодежи» </w:t>
      </w:r>
      <w:r w:rsidRPr="00120D0E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по ссылке:</w:t>
      </w:r>
      <w:r w:rsidR="00120D0E" w:rsidRPr="0012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0D0E" w:rsidRPr="00764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120D0E" w:rsidRPr="0012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20D0E" w:rsidRPr="00764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окладчиков </w:t>
      </w:r>
      <w:hyperlink r:id="rId8" w:tgtFrame="_blank" w:history="1">
        <w:r w:rsidR="00120D0E" w:rsidRPr="00764D0D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eastAsia="ru-RU"/>
          </w:rPr>
          <w:t>https://meet.google.com/qpy-efqi-ahi</w:t>
        </w:r>
      </w:hyperlink>
    </w:p>
    <w:p w:rsidR="00120D0E" w:rsidRPr="00764D0D" w:rsidRDefault="00120D0E" w:rsidP="00120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65A21">
        <w:rPr>
          <w:rFonts w:ascii="Times New Roman" w:hAnsi="Times New Roman" w:cs="Times New Roman"/>
          <w:color w:val="auto"/>
          <w:sz w:val="28"/>
          <w:szCs w:val="28"/>
        </w:rPr>
        <w:t xml:space="preserve">Трансляция: </w:t>
      </w:r>
      <w:hyperlink r:id="rId9" w:tgtFrame="_blank" w:history="1">
        <w:r w:rsidRPr="00764D0D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eastAsia="ru-RU"/>
          </w:rPr>
          <w:t>https://youtu.be/Gf7LHvf1ryI</w:t>
        </w:r>
      </w:hyperlink>
    </w:p>
    <w:p w:rsidR="007B4364" w:rsidRPr="00065A21" w:rsidRDefault="007B43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ru-RU"/>
        </w:rPr>
      </w:pPr>
    </w:p>
    <w:p w:rsidR="00310EC4" w:rsidRDefault="00A207AA">
      <w:pPr>
        <w:spacing w:after="0" w:line="240" w:lineRule="auto"/>
        <w:ind w:firstLine="709"/>
        <w:jc w:val="both"/>
      </w:pPr>
      <w:r>
        <w:rPr>
          <w:rFonts w:ascii="Times New Roman" w:eastAsia="Helvetica" w:hAnsi="Times New Roman" w:cs="Times New Roman"/>
          <w:b/>
          <w:color w:val="000000"/>
          <w:sz w:val="28"/>
          <w:szCs w:val="28"/>
          <w:lang w:eastAsia="zh-CN"/>
        </w:rPr>
        <w:t>Формы участия в конференции:</w:t>
      </w:r>
    </w:p>
    <w:p w:rsidR="00310EC4" w:rsidRDefault="00A207AA">
      <w:pPr>
        <w:spacing w:after="0" w:line="240" w:lineRule="auto"/>
        <w:ind w:firstLine="709"/>
        <w:jc w:val="both"/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– доклад на пленарном заседании (</w:t>
      </w:r>
      <w:r w:rsidR="00061DE2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15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 минут);</w:t>
      </w:r>
    </w:p>
    <w:p w:rsidR="00310EC4" w:rsidRDefault="00A207AA">
      <w:pPr>
        <w:spacing w:after="0" w:line="240" w:lineRule="auto"/>
        <w:ind w:firstLine="709"/>
        <w:jc w:val="both"/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– доклад на секционном заседании (1</w:t>
      </w:r>
      <w:r w:rsidR="00061DE2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0 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минут);</w:t>
      </w:r>
    </w:p>
    <w:p w:rsidR="00310EC4" w:rsidRDefault="00A207AA">
      <w:pPr>
        <w:spacing w:after="0" w:line="240" w:lineRule="auto"/>
        <w:ind w:firstLine="709"/>
        <w:jc w:val="both"/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– выступление в прениях (до </w:t>
      </w:r>
      <w:r w:rsidR="00061DE2"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5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 минут).</w:t>
      </w:r>
    </w:p>
    <w:p w:rsidR="00310EC4" w:rsidRDefault="00310EC4">
      <w:pPr>
        <w:spacing w:after="0" w:line="240" w:lineRule="auto"/>
        <w:ind w:firstLine="709"/>
        <w:jc w:val="both"/>
        <w:rPr>
          <w:rFonts w:ascii="Times New Roman" w:eastAsia="Helvetica" w:hAnsi="Times New Roman" w:cs="Times New Roman"/>
          <w:color w:val="000000"/>
          <w:sz w:val="24"/>
          <w:szCs w:val="24"/>
          <w:lang w:eastAsia="zh-CN"/>
        </w:rPr>
      </w:pPr>
    </w:p>
    <w:p w:rsidR="00310EC4" w:rsidRDefault="00A207AA">
      <w:pPr>
        <w:spacing w:after="0" w:line="240" w:lineRule="auto"/>
        <w:ind w:firstLine="709"/>
        <w:jc w:val="both"/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Рабочий язык конференции: русский.</w:t>
      </w:r>
    </w:p>
    <w:p w:rsidR="00310EC4" w:rsidRDefault="00310EC4">
      <w:pPr>
        <w:spacing w:after="0" w:line="240" w:lineRule="auto"/>
        <w:ind w:firstLine="709"/>
        <w:jc w:val="both"/>
        <w:rPr>
          <w:rFonts w:ascii="Times New Roman" w:eastAsia="Helvetica" w:hAnsi="Times New Roman" w:cs="Times New Roman"/>
          <w:color w:val="000000"/>
          <w:sz w:val="24"/>
          <w:szCs w:val="24"/>
          <w:lang w:eastAsia="zh-CN"/>
        </w:rPr>
      </w:pPr>
    </w:p>
    <w:p w:rsidR="00310EC4" w:rsidRDefault="00A207AA">
      <w:pPr>
        <w:pStyle w:val="HTML0"/>
        <w:shd w:val="clear" w:color="auto" w:fill="FFFFFF"/>
        <w:ind w:firstLine="709"/>
        <w:jc w:val="both"/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Для участия в конференции необходимо в срок </w:t>
      </w:r>
      <w:r>
        <w:rPr>
          <w:rFonts w:ascii="Times New Roman" w:eastAsia="Helvetica" w:hAnsi="Times New Roman" w:cs="Times New Roman"/>
          <w:color w:val="000000" w:themeColor="text1"/>
          <w:sz w:val="28"/>
          <w:szCs w:val="28"/>
          <w:lang w:eastAsia="zh-CN"/>
        </w:rPr>
        <w:t xml:space="preserve">до 15 октября 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2021 г.  представить в Оргкомитет по электронной почте </w:t>
      </w:r>
      <w:hyperlink r:id="rId10">
        <w:r>
          <w:rPr>
            <w:rStyle w:val="ListLabel13"/>
          </w:rPr>
          <w:t>igorkharichkin@yandex.ru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заявку на участие в конференции (ФИО, должность, ученая степень, ученое звание, место работы, электронная почта, тема, секция).</w:t>
      </w:r>
    </w:p>
    <w:p w:rsidR="00310EC4" w:rsidRDefault="00A207AA">
      <w:pPr>
        <w:spacing w:after="0" w:line="240" w:lineRule="auto"/>
        <w:ind w:firstLine="709"/>
        <w:jc w:val="both"/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В теме письма необходимо указать: конференция–2021–Иванов.</w:t>
      </w:r>
    </w:p>
    <w:p w:rsidR="00310EC4" w:rsidRDefault="00A207AA">
      <w:pPr>
        <w:spacing w:after="0" w:line="240" w:lineRule="auto"/>
        <w:ind w:firstLine="709"/>
        <w:jc w:val="both"/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Убедительная просьба посылать заявку и доклад ДВУМЯ отдельными файлами можно в ОДНОМ письме (</w:t>
      </w:r>
      <w:proofErr w:type="spellStart"/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Иванов_доклад</w:t>
      </w:r>
      <w:proofErr w:type="spellEnd"/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 и </w:t>
      </w:r>
      <w:proofErr w:type="spellStart"/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Иванов_заявка</w:t>
      </w:r>
      <w:proofErr w:type="spellEnd"/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).</w:t>
      </w:r>
    </w:p>
    <w:p w:rsidR="00310EC4" w:rsidRDefault="00A207AA">
      <w:pPr>
        <w:spacing w:after="0" w:line="240" w:lineRule="auto"/>
        <w:ind w:firstLine="709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lastRenderedPageBreak/>
        <w:t>Оргкомитет оставляет за собой право формирования окончательного состава выступающих на пленарном заседании, секциях и «круглом столе».</w:t>
      </w:r>
    </w:p>
    <w:p w:rsidR="00310EC4" w:rsidRDefault="00A207AA">
      <w:pPr>
        <w:spacing w:after="0" w:line="240" w:lineRule="auto"/>
        <w:ind w:firstLine="709"/>
        <w:jc w:val="both"/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Конференция является одним из модулей повышения квалификации научных и педагогических работников образовательных организаций. Участникам конференции выдается </w:t>
      </w:r>
      <w:r>
        <w:rPr>
          <w:rFonts w:ascii="Times New Roman" w:eastAsia="Helvetica" w:hAnsi="Times New Roman" w:cs="Times New Roman"/>
          <w:b/>
          <w:bCs/>
          <w:color w:val="000000"/>
          <w:sz w:val="28"/>
          <w:szCs w:val="28"/>
          <w:lang w:eastAsia="zh-CN"/>
        </w:rPr>
        <w:t xml:space="preserve">удостоверение установленного образца о повышении квалификации 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по образовательной программе</w:t>
      </w:r>
      <w:r>
        <w:rPr>
          <w:rFonts w:ascii="Times New Roman" w:eastAsia="Helvetica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«Мировой политический процесс: информационные войны и «цветные революции»</w:t>
      </w:r>
      <w:r>
        <w:rPr>
          <w:rFonts w:ascii="Times New Roman" w:eastAsia="Helvetica" w:hAnsi="Times New Roman" w:cs="Times New Roman"/>
          <w:b/>
          <w:bCs/>
          <w:color w:val="000000"/>
          <w:sz w:val="28"/>
          <w:szCs w:val="28"/>
          <w:lang w:eastAsia="zh-CN"/>
        </w:rPr>
        <w:t>,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 в объеме </w:t>
      </w:r>
      <w:r>
        <w:rPr>
          <w:rFonts w:ascii="Times New Roman" w:eastAsia="Helvetica" w:hAnsi="Times New Roman" w:cs="Times New Roman"/>
          <w:b/>
          <w:bCs/>
          <w:color w:val="000000"/>
          <w:sz w:val="28"/>
          <w:szCs w:val="28"/>
          <w:lang w:eastAsia="zh-CN"/>
        </w:rPr>
        <w:t xml:space="preserve">24 часов. </w:t>
      </w:r>
    </w:p>
    <w:p w:rsidR="00310EC4" w:rsidRDefault="00A207AA">
      <w:pPr>
        <w:spacing w:after="0" w:line="240" w:lineRule="auto"/>
        <w:ind w:firstLine="709"/>
        <w:jc w:val="both"/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Стоимость обучения по программе повышения квалификации с выдачей удостоверения государственного образца составляет 3500 рублей (по желанию). От оплаты освобождаются спикеры пленарного заседания, аспиранты ФГБОУ ВО МГЛУ. </w:t>
      </w:r>
    </w:p>
    <w:p w:rsidR="00310EC4" w:rsidRDefault="00310EC4">
      <w:pPr>
        <w:spacing w:after="0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</w:p>
    <w:p w:rsidR="00310EC4" w:rsidRDefault="00A207A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Для получения удостоверения просим прикрепить к заявке сканы:</w:t>
      </w:r>
    </w:p>
    <w:p w:rsidR="00310EC4" w:rsidRDefault="00A207AA">
      <w:pPr>
        <w:spacing w:after="0" w:line="240" w:lineRule="auto"/>
        <w:ind w:firstLine="709"/>
        <w:jc w:val="both"/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копии паспорта (первая страница);</w:t>
      </w:r>
    </w:p>
    <w:p w:rsidR="00310EC4" w:rsidRDefault="00A207AA">
      <w:pPr>
        <w:spacing w:after="0" w:line="240" w:lineRule="auto"/>
        <w:ind w:firstLine="709"/>
        <w:jc w:val="both"/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копии документа о высшем образовании (диплом).</w:t>
      </w:r>
    </w:p>
    <w:p w:rsidR="00310EC4" w:rsidRDefault="00310EC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EC4" w:rsidRDefault="00A207AA">
      <w:pPr>
        <w:spacing w:after="0" w:line="240" w:lineRule="auto"/>
        <w:ind w:firstLine="709"/>
        <w:jc w:val="both"/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Оплата производится после уведомления участника Конференции о получении его заявки на участие. </w:t>
      </w:r>
    </w:p>
    <w:p w:rsidR="00310EC4" w:rsidRDefault="00A207AA">
      <w:pPr>
        <w:spacing w:after="0" w:line="240" w:lineRule="auto"/>
        <w:ind w:firstLine="709"/>
        <w:jc w:val="both"/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Оплата осуществляется не позднее, чем за три дня до начала конференции (по квитанции), либо по безналичному расчету от организации. </w:t>
      </w:r>
    </w:p>
    <w:p w:rsidR="00310EC4" w:rsidRDefault="00A207AA">
      <w:pPr>
        <w:spacing w:after="0" w:line="240" w:lineRule="auto"/>
        <w:ind w:firstLine="709"/>
        <w:jc w:val="both"/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Для оплаты необходимо заполнить типовой договор в 2-х экз. и переслать его с необходимыми подписями и печатями на конференцию. Организатор конференции предоставляет необходимый пакет бухгалтерских документов (счет, счет-фактуру, акт выполненных работ). У участников конференции должна быть доверенность на получение и подписание бухгалтерских документов, оформленная в установленном порядке.</w:t>
      </w:r>
    </w:p>
    <w:p w:rsidR="00310EC4" w:rsidRDefault="00A207AA">
      <w:pPr>
        <w:spacing w:after="0" w:line="240" w:lineRule="auto"/>
        <w:ind w:firstLine="709"/>
        <w:jc w:val="both"/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Оргкомитет конференции планирует издание электронного сборника материалов конференции с размещением в РИНЦ.</w:t>
      </w:r>
    </w:p>
    <w:p w:rsidR="00310EC4" w:rsidRDefault="00A207AA">
      <w:pPr>
        <w:spacing w:after="0" w:line="240" w:lineRule="auto"/>
        <w:ind w:firstLine="709"/>
        <w:jc w:val="both"/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При необходимости участникам конференции будут направлены персональные приглашения.</w:t>
      </w:r>
    </w:p>
    <w:p w:rsidR="00310EC4" w:rsidRDefault="00A207AA">
      <w:pPr>
        <w:spacing w:after="0" w:line="240" w:lineRule="auto"/>
        <w:ind w:firstLine="709"/>
        <w:jc w:val="both"/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Контактный адрес Оргкомитета:</w:t>
      </w:r>
      <w:r>
        <w:rPr>
          <w:color w:val="333333"/>
          <w:sz w:val="14"/>
          <w:szCs w:val="14"/>
        </w:rPr>
        <w:t xml:space="preserve"> </w:t>
      </w:r>
      <w:hyperlink r:id="rId11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igorkharichkin@yandex.ru</w:t>
        </w:r>
      </w:hyperlink>
    </w:p>
    <w:p w:rsidR="00310EC4" w:rsidRDefault="00A207AA">
      <w:pPr>
        <w:spacing w:after="0" w:line="240" w:lineRule="auto"/>
        <w:ind w:firstLine="709"/>
        <w:jc w:val="both"/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Контактное лицо: Харичкин Игорь Константинович, </w:t>
      </w:r>
      <w:proofErr w:type="gramStart"/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телефон:+</w:t>
      </w:r>
      <w:proofErr w:type="gramEnd"/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7 905 763 73 22</w:t>
      </w:r>
    </w:p>
    <w:p w:rsidR="00310EC4" w:rsidRDefault="00A207AA">
      <w:pPr>
        <w:spacing w:after="0"/>
        <w:rPr>
          <w:b/>
          <w:bCs/>
        </w:rPr>
      </w:pPr>
      <w:r>
        <w:rPr>
          <w:rFonts w:ascii="Times New Roman" w:eastAsia="Helvetica" w:hAnsi="Times New Roman" w:cs="Times New Roman"/>
          <w:b/>
          <w:bCs/>
          <w:color w:val="000000"/>
          <w:sz w:val="28"/>
          <w:szCs w:val="28"/>
          <w:lang w:eastAsia="zh-CN"/>
        </w:rPr>
        <w:t>Форма заявки:</w:t>
      </w:r>
    </w:p>
    <w:tbl>
      <w:tblPr>
        <w:tblW w:w="9355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36"/>
        <w:gridCol w:w="3519"/>
      </w:tblGrid>
      <w:tr w:rsidR="00310EC4">
        <w:tc>
          <w:tcPr>
            <w:tcW w:w="5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10EC4" w:rsidRDefault="00A207AA">
            <w:pPr>
              <w:pStyle w:val="ab"/>
              <w:spacing w:after="0" w:line="240" w:lineRule="auto"/>
              <w:ind w:left="360"/>
            </w:pPr>
            <w:r>
              <w:rPr>
                <w:rFonts w:ascii="Times New Roman" w:eastAsia="Helvetica" w:hAnsi="Times New Roman" w:cs="Times New Roman"/>
                <w:color w:val="000000"/>
                <w:sz w:val="28"/>
                <w:szCs w:val="28"/>
                <w:lang w:eastAsia="zh-CN"/>
              </w:rPr>
              <w:t>Фамилия, имя, отчество (полностью)</w:t>
            </w: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10EC4" w:rsidRDefault="00310EC4">
            <w:pPr>
              <w:pStyle w:val="ac"/>
              <w:spacing w:line="240" w:lineRule="auto"/>
              <w:rPr>
                <w:rFonts w:ascii="Times New Roman" w:eastAsia="Helvetica" w:hAnsi="Times New Roman" w:cs="Times New Roman"/>
                <w:sz w:val="28"/>
                <w:szCs w:val="28"/>
              </w:rPr>
            </w:pPr>
          </w:p>
        </w:tc>
      </w:tr>
      <w:tr w:rsidR="00310EC4">
        <w:tc>
          <w:tcPr>
            <w:tcW w:w="5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10EC4" w:rsidRDefault="00A207AA">
            <w:pPr>
              <w:pStyle w:val="ab"/>
              <w:spacing w:after="0" w:line="240" w:lineRule="auto"/>
              <w:ind w:left="360"/>
              <w:rPr>
                <w:rFonts w:ascii="Times New Roman" w:eastAsia="Helvetica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8"/>
                <w:szCs w:val="28"/>
                <w:lang w:eastAsia="zh-CN"/>
              </w:rPr>
              <w:t xml:space="preserve">Место работы </w:t>
            </w: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10EC4" w:rsidRDefault="00310EC4">
            <w:pPr>
              <w:pStyle w:val="ac"/>
              <w:spacing w:line="240" w:lineRule="auto"/>
              <w:rPr>
                <w:rFonts w:ascii="Times New Roman" w:eastAsia="Helvetica" w:hAnsi="Times New Roman" w:cs="Times New Roman"/>
                <w:sz w:val="28"/>
                <w:szCs w:val="28"/>
              </w:rPr>
            </w:pPr>
          </w:p>
        </w:tc>
      </w:tr>
      <w:tr w:rsidR="00310EC4">
        <w:tc>
          <w:tcPr>
            <w:tcW w:w="5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10EC4" w:rsidRDefault="00A207AA">
            <w:pPr>
              <w:pStyle w:val="ab"/>
              <w:spacing w:after="0" w:line="240" w:lineRule="auto"/>
              <w:ind w:left="360"/>
              <w:rPr>
                <w:rFonts w:ascii="Times New Roman" w:eastAsia="Helvetica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8"/>
                <w:szCs w:val="28"/>
                <w:lang w:eastAsia="zh-CN"/>
              </w:rPr>
              <w:t>Должность (полностью)</w:t>
            </w: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10EC4" w:rsidRDefault="00310EC4">
            <w:pPr>
              <w:pStyle w:val="ac"/>
              <w:spacing w:line="240" w:lineRule="auto"/>
              <w:rPr>
                <w:rFonts w:ascii="Times New Roman" w:eastAsia="Helvetica" w:hAnsi="Times New Roman" w:cs="Times New Roman"/>
                <w:sz w:val="28"/>
                <w:szCs w:val="28"/>
              </w:rPr>
            </w:pPr>
          </w:p>
        </w:tc>
      </w:tr>
      <w:tr w:rsidR="00310EC4">
        <w:tc>
          <w:tcPr>
            <w:tcW w:w="5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10EC4" w:rsidRDefault="00A207AA">
            <w:pPr>
              <w:pStyle w:val="ab"/>
              <w:spacing w:after="0" w:line="240" w:lineRule="auto"/>
              <w:ind w:left="360"/>
              <w:rPr>
                <w:rFonts w:ascii="Times New Roman" w:eastAsia="Helvetica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8"/>
                <w:szCs w:val="28"/>
                <w:lang w:eastAsia="zh-CN"/>
              </w:rPr>
              <w:t>Ученая степень</w:t>
            </w: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10EC4" w:rsidRDefault="00310EC4">
            <w:pPr>
              <w:pStyle w:val="ac"/>
              <w:spacing w:line="240" w:lineRule="auto"/>
              <w:rPr>
                <w:rFonts w:ascii="Times New Roman" w:eastAsia="Helvetica" w:hAnsi="Times New Roman" w:cs="Times New Roman"/>
                <w:sz w:val="28"/>
                <w:szCs w:val="28"/>
              </w:rPr>
            </w:pPr>
          </w:p>
        </w:tc>
      </w:tr>
      <w:tr w:rsidR="00310EC4">
        <w:tc>
          <w:tcPr>
            <w:tcW w:w="5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10EC4" w:rsidRDefault="00A207AA">
            <w:pPr>
              <w:pStyle w:val="ab"/>
              <w:spacing w:after="0" w:line="240" w:lineRule="auto"/>
              <w:ind w:left="360"/>
              <w:rPr>
                <w:rFonts w:ascii="Times New Roman" w:eastAsia="Helvetica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Ученое звание</w:t>
            </w: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10EC4" w:rsidRDefault="00310EC4">
            <w:pPr>
              <w:pStyle w:val="ac"/>
              <w:spacing w:line="240" w:lineRule="auto"/>
              <w:rPr>
                <w:rFonts w:ascii="Times New Roman" w:eastAsia="Helvetica" w:hAnsi="Times New Roman" w:cs="Times New Roman"/>
                <w:sz w:val="28"/>
                <w:szCs w:val="28"/>
              </w:rPr>
            </w:pPr>
          </w:p>
        </w:tc>
      </w:tr>
      <w:tr w:rsidR="00310EC4">
        <w:tc>
          <w:tcPr>
            <w:tcW w:w="5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10EC4" w:rsidRDefault="00A207AA">
            <w:pPr>
              <w:pStyle w:val="ab"/>
              <w:spacing w:after="0" w:line="240" w:lineRule="auto"/>
              <w:ind w:left="360"/>
              <w:rPr>
                <w:rFonts w:ascii="Times New Roman" w:eastAsia="Helvetica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8"/>
                <w:szCs w:val="28"/>
                <w:lang w:eastAsia="zh-CN"/>
              </w:rPr>
              <w:t>Название доклада</w:t>
            </w: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10EC4" w:rsidRDefault="00310EC4">
            <w:pPr>
              <w:pStyle w:val="ac"/>
              <w:spacing w:line="240" w:lineRule="auto"/>
              <w:rPr>
                <w:rFonts w:ascii="Times New Roman" w:eastAsia="Helvetica" w:hAnsi="Times New Roman" w:cs="Times New Roman"/>
                <w:sz w:val="28"/>
                <w:szCs w:val="28"/>
              </w:rPr>
            </w:pPr>
          </w:p>
        </w:tc>
      </w:tr>
      <w:tr w:rsidR="00310EC4">
        <w:tc>
          <w:tcPr>
            <w:tcW w:w="5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10EC4" w:rsidRDefault="00A207AA">
            <w:pPr>
              <w:pStyle w:val="ab"/>
              <w:spacing w:after="0" w:line="240" w:lineRule="auto"/>
              <w:ind w:left="360"/>
              <w:rPr>
                <w:rFonts w:ascii="Times New Roman" w:eastAsia="Helvetica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8"/>
                <w:szCs w:val="28"/>
                <w:lang w:eastAsia="zh-CN"/>
              </w:rPr>
              <w:t>Аннотация</w:t>
            </w: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10EC4" w:rsidRDefault="00310EC4">
            <w:pPr>
              <w:pStyle w:val="ac"/>
              <w:spacing w:line="240" w:lineRule="auto"/>
              <w:rPr>
                <w:rFonts w:ascii="Times New Roman" w:eastAsia="Helvetica" w:hAnsi="Times New Roman" w:cs="Times New Roman"/>
                <w:sz w:val="28"/>
                <w:szCs w:val="28"/>
              </w:rPr>
            </w:pPr>
          </w:p>
        </w:tc>
      </w:tr>
      <w:tr w:rsidR="00310EC4">
        <w:tc>
          <w:tcPr>
            <w:tcW w:w="5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10EC4" w:rsidRDefault="00A207AA">
            <w:pPr>
              <w:pStyle w:val="ab"/>
              <w:spacing w:after="0" w:line="240" w:lineRule="auto"/>
              <w:ind w:left="360"/>
              <w:rPr>
                <w:rFonts w:ascii="Times New Roman" w:eastAsia="Helvetica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8"/>
                <w:szCs w:val="28"/>
                <w:lang w:eastAsia="zh-CN"/>
              </w:rPr>
              <w:t>Секция конференции</w:t>
            </w: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10EC4" w:rsidRDefault="00310EC4">
            <w:pPr>
              <w:pStyle w:val="ac"/>
              <w:spacing w:line="240" w:lineRule="auto"/>
              <w:rPr>
                <w:rFonts w:ascii="Times New Roman" w:eastAsia="Helvetica" w:hAnsi="Times New Roman" w:cs="Times New Roman"/>
                <w:sz w:val="28"/>
                <w:szCs w:val="28"/>
              </w:rPr>
            </w:pPr>
          </w:p>
        </w:tc>
      </w:tr>
      <w:tr w:rsidR="00310EC4">
        <w:tc>
          <w:tcPr>
            <w:tcW w:w="5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10EC4" w:rsidRDefault="00A207AA">
            <w:pPr>
              <w:pStyle w:val="ab"/>
              <w:spacing w:after="0" w:line="240" w:lineRule="auto"/>
              <w:ind w:left="360"/>
              <w:rPr>
                <w:rFonts w:ascii="Times New Roman" w:eastAsia="Helvetica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8"/>
                <w:szCs w:val="28"/>
                <w:lang w:eastAsia="zh-CN"/>
              </w:rPr>
              <w:t>Электронный адрес</w:t>
            </w: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10EC4" w:rsidRDefault="00310EC4">
            <w:pPr>
              <w:pStyle w:val="ac"/>
              <w:spacing w:line="240" w:lineRule="auto"/>
              <w:rPr>
                <w:rFonts w:ascii="Times New Roman" w:eastAsia="Helvetica" w:hAnsi="Times New Roman" w:cs="Times New Roman"/>
                <w:sz w:val="28"/>
                <w:szCs w:val="28"/>
              </w:rPr>
            </w:pPr>
          </w:p>
        </w:tc>
      </w:tr>
      <w:tr w:rsidR="00310EC4">
        <w:tc>
          <w:tcPr>
            <w:tcW w:w="5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10EC4" w:rsidRDefault="00A207AA">
            <w:pPr>
              <w:pStyle w:val="ab"/>
              <w:spacing w:after="0" w:line="240" w:lineRule="auto"/>
              <w:ind w:left="360"/>
              <w:rPr>
                <w:rFonts w:ascii="Times New Roman" w:eastAsia="Helvetica" w:hAnsi="Times New Roman" w:cs="Times New Roman"/>
                <w:sz w:val="28"/>
                <w:szCs w:val="28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8"/>
                <w:szCs w:val="28"/>
                <w:lang w:eastAsia="zh-CN"/>
              </w:rPr>
              <w:t>Контактный телефон</w:t>
            </w: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10EC4" w:rsidRDefault="00310EC4">
            <w:pPr>
              <w:pStyle w:val="ac"/>
              <w:spacing w:line="240" w:lineRule="auto"/>
              <w:rPr>
                <w:rFonts w:ascii="Times New Roman" w:eastAsia="Helvetica" w:hAnsi="Times New Roman" w:cs="Times New Roman"/>
                <w:sz w:val="28"/>
                <w:szCs w:val="28"/>
              </w:rPr>
            </w:pPr>
          </w:p>
        </w:tc>
      </w:tr>
      <w:tr w:rsidR="00310EC4">
        <w:tc>
          <w:tcPr>
            <w:tcW w:w="5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10EC4" w:rsidRDefault="00A207AA">
            <w:pPr>
              <w:pStyle w:val="ab"/>
              <w:spacing w:after="0" w:line="240" w:lineRule="auto"/>
              <w:ind w:left="360"/>
              <w:jc w:val="both"/>
            </w:pPr>
            <w:r>
              <w:rPr>
                <w:rFonts w:ascii="Times New Roman" w:eastAsia="Helvetica" w:hAnsi="Times New Roman" w:cs="Times New Roman"/>
                <w:color w:val="000000"/>
                <w:sz w:val="28"/>
                <w:szCs w:val="28"/>
                <w:lang w:eastAsia="zh-CN"/>
              </w:rPr>
              <w:t>Форма оплаты обучения по программе повышения квалификации (по безналичному расчету или по безналичному расчету по гарантийному письму от организации)</w:t>
            </w: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10EC4" w:rsidRDefault="00310EC4">
            <w:pPr>
              <w:pStyle w:val="ac"/>
              <w:spacing w:line="240" w:lineRule="auto"/>
              <w:rPr>
                <w:rFonts w:ascii="Times New Roman" w:eastAsia="Helvetica" w:hAnsi="Times New Roman" w:cs="Times New Roman"/>
                <w:sz w:val="28"/>
                <w:szCs w:val="28"/>
              </w:rPr>
            </w:pPr>
          </w:p>
        </w:tc>
      </w:tr>
      <w:tr w:rsidR="00310EC4">
        <w:tc>
          <w:tcPr>
            <w:tcW w:w="5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10EC4" w:rsidRDefault="00A207AA">
            <w:pPr>
              <w:pStyle w:val="ab"/>
              <w:spacing w:after="0" w:line="240" w:lineRule="auto"/>
              <w:ind w:left="360"/>
            </w:pPr>
            <w:r>
              <w:rPr>
                <w:rFonts w:ascii="Times New Roman" w:eastAsia="Helvetica" w:hAnsi="Times New Roman" w:cs="Times New Roman"/>
                <w:color w:val="000000"/>
                <w:sz w:val="28"/>
                <w:szCs w:val="28"/>
                <w:lang w:eastAsia="zh-CN"/>
              </w:rPr>
              <w:t xml:space="preserve">Наличие презентации в </w:t>
            </w:r>
            <w:proofErr w:type="spellStart"/>
            <w:r>
              <w:rPr>
                <w:rFonts w:ascii="Times New Roman" w:eastAsia="Helvetica" w:hAnsi="Times New Roman" w:cs="Times New Roman"/>
                <w:color w:val="000000"/>
                <w:sz w:val="28"/>
                <w:szCs w:val="28"/>
                <w:lang w:eastAsia="zh-CN"/>
              </w:rPr>
              <w:t>Power</w:t>
            </w:r>
            <w:proofErr w:type="spellEnd"/>
            <w:r>
              <w:rPr>
                <w:rFonts w:ascii="Times New Roman" w:eastAsia="Helvetica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Helvetica" w:hAnsi="Times New Roman" w:cs="Times New Roman"/>
                <w:color w:val="000000"/>
                <w:sz w:val="28"/>
                <w:szCs w:val="28"/>
                <w:lang w:eastAsia="zh-CN"/>
              </w:rPr>
              <w:t>Point</w:t>
            </w:r>
            <w:proofErr w:type="spellEnd"/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10EC4" w:rsidRDefault="00310EC4">
            <w:pPr>
              <w:pStyle w:val="ac"/>
              <w:spacing w:line="240" w:lineRule="auto"/>
              <w:rPr>
                <w:rFonts w:ascii="Times New Roman" w:eastAsia="Helvetica" w:hAnsi="Times New Roman" w:cs="Times New Roman"/>
                <w:sz w:val="28"/>
                <w:szCs w:val="28"/>
              </w:rPr>
            </w:pPr>
          </w:p>
        </w:tc>
      </w:tr>
      <w:tr w:rsidR="00310EC4">
        <w:tc>
          <w:tcPr>
            <w:tcW w:w="5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10EC4" w:rsidRDefault="00A207AA">
            <w:pPr>
              <w:pStyle w:val="ab"/>
              <w:spacing w:after="0" w:line="240" w:lineRule="auto"/>
              <w:ind w:left="360"/>
            </w:pPr>
            <w:r>
              <w:rPr>
                <w:rFonts w:ascii="Times New Roman" w:eastAsia="Helvetica" w:hAnsi="Times New Roman" w:cs="Times New Roman"/>
                <w:color w:val="000000"/>
                <w:sz w:val="28"/>
                <w:szCs w:val="28"/>
                <w:lang w:eastAsia="zh-CN"/>
              </w:rPr>
              <w:t>Необходимость в общежитии МГЛУ (при наличии мест)</w:t>
            </w: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310EC4" w:rsidRDefault="00310EC4">
            <w:pPr>
              <w:pStyle w:val="ac"/>
              <w:spacing w:line="240" w:lineRule="auto"/>
              <w:rPr>
                <w:rFonts w:ascii="Times New Roman" w:eastAsia="Helvetica" w:hAnsi="Times New Roman" w:cs="Times New Roman"/>
                <w:sz w:val="28"/>
                <w:szCs w:val="28"/>
              </w:rPr>
            </w:pPr>
          </w:p>
        </w:tc>
      </w:tr>
    </w:tbl>
    <w:p w:rsidR="00310EC4" w:rsidRDefault="00310EC4">
      <w:pPr>
        <w:spacing w:after="0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</w:p>
    <w:p w:rsidR="00310EC4" w:rsidRDefault="00A207AA">
      <w:pPr>
        <w:spacing w:after="0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Надеемся на интересную и плодотворную работу с Вашим участием! </w:t>
      </w:r>
    </w:p>
    <w:p w:rsidR="00310EC4" w:rsidRDefault="00310EC4">
      <w:pPr>
        <w:spacing w:after="0"/>
        <w:jc w:val="right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</w:p>
    <w:p w:rsidR="00310EC4" w:rsidRDefault="00A207AA">
      <w:pPr>
        <w:spacing w:after="0"/>
        <w:jc w:val="right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Оргкомитет конференции</w:t>
      </w:r>
    </w:p>
    <w:p w:rsidR="00310EC4" w:rsidRDefault="00310EC4">
      <w:pPr>
        <w:spacing w:after="0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</w:p>
    <w:p w:rsidR="00310EC4" w:rsidRDefault="00A207AA">
      <w:pPr>
        <w:spacing w:after="0"/>
        <w:jc w:val="both"/>
      </w:pPr>
      <w:r>
        <w:rPr>
          <w:rFonts w:ascii="Times New Roman" w:eastAsia="Helvetica" w:hAnsi="Times New Roman" w:cs="Times New Roman"/>
          <w:b/>
          <w:bCs/>
          <w:color w:val="000000"/>
          <w:sz w:val="28"/>
          <w:szCs w:val="28"/>
          <w:lang w:eastAsia="zh-CN"/>
        </w:rPr>
        <w:t xml:space="preserve">Докладчикам </w:t>
      </w:r>
    </w:p>
    <w:p w:rsidR="00310EC4" w:rsidRDefault="00A207AA">
      <w:pPr>
        <w:spacing w:after="0" w:line="240" w:lineRule="auto"/>
        <w:ind w:firstLine="709"/>
        <w:jc w:val="both"/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По итогам конференции планируется издание электронного сборника статей конференции.</w:t>
      </w:r>
    </w:p>
    <w:p w:rsidR="00310EC4" w:rsidRDefault="00A207AA">
      <w:pPr>
        <w:spacing w:after="0"/>
        <w:ind w:firstLine="709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1. Объем направляемого материала не должен превышать 10 страниц.</w:t>
      </w:r>
    </w:p>
    <w:p w:rsidR="00310EC4" w:rsidRDefault="00A207AA">
      <w:pPr>
        <w:spacing w:after="0"/>
        <w:ind w:firstLine="709"/>
        <w:jc w:val="both"/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2. Шрифт рукописи – </w:t>
      </w:r>
      <w:proofErr w:type="spellStart"/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Times</w:t>
      </w:r>
      <w:proofErr w:type="spellEnd"/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New</w:t>
      </w:r>
      <w:proofErr w:type="spellEnd"/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Roman</w:t>
      </w:r>
      <w:proofErr w:type="spellEnd"/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, кегль – 14, интервал – 1,5, выровнен по левому краю. Без автоматических переносов. Все поля – 2,5 см. Все страницы должны быть пронумерованы. </w:t>
      </w:r>
    </w:p>
    <w:p w:rsidR="00310EC4" w:rsidRDefault="00A207AA">
      <w:pPr>
        <w:spacing w:after="0"/>
        <w:ind w:firstLine="709"/>
        <w:jc w:val="both"/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Шаблон рукописи: ФИО автора (полностью), сведения об авторе: ученая степень, ученое звание, кафедра, факультет, занимаемая должность, полное название организации, адрес </w:t>
      </w:r>
      <w:proofErr w:type="spellStart"/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>электроннои</w:t>
      </w:r>
      <w:proofErr w:type="spellEnd"/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̆ почты, название статьи (по центру прописными буквами). Название не должно быть громоздким, должно отражать содержание доклада и соответствовать общей тематике конференции. </w:t>
      </w:r>
    </w:p>
    <w:p w:rsidR="00310EC4" w:rsidRDefault="00A207AA">
      <w:pPr>
        <w:spacing w:after="0"/>
        <w:ind w:firstLine="709"/>
        <w:jc w:val="both"/>
      </w:pP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t xml:space="preserve">Аннотация. В аннотации указывается проблема исследования. Ключевые слова, обоснованные словосочетания даются отдельной строкой (не более 10, отделяются друг от друга точкой с запятой). Предложения в строке «Ключевые </w:t>
      </w:r>
      <w:r>
        <w:rPr>
          <w:rFonts w:ascii="Times New Roman" w:eastAsia="Helvetica" w:hAnsi="Times New Roman" w:cs="Times New Roman"/>
          <w:color w:val="000000"/>
          <w:sz w:val="28"/>
          <w:szCs w:val="28"/>
          <w:lang w:eastAsia="zh-CN"/>
        </w:rPr>
        <w:lastRenderedPageBreak/>
        <w:t>слова» не допускаются. Перевод на английский язык: ФИО автора; сведения об авторе; название статьи; аннотация; ключевые слов.</w:t>
      </w:r>
    </w:p>
    <w:sectPr w:rsidR="00310EC4">
      <w:pgSz w:w="11906" w:h="16838"/>
      <w:pgMar w:top="1134" w:right="850" w:bottom="1134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C4"/>
    <w:rsid w:val="00061DE2"/>
    <w:rsid w:val="00065A21"/>
    <w:rsid w:val="00120D0E"/>
    <w:rsid w:val="00310EC4"/>
    <w:rsid w:val="00445299"/>
    <w:rsid w:val="00551F57"/>
    <w:rsid w:val="00747702"/>
    <w:rsid w:val="00791026"/>
    <w:rsid w:val="007B4364"/>
    <w:rsid w:val="00A131A4"/>
    <w:rsid w:val="00A207AA"/>
    <w:rsid w:val="00A44A93"/>
    <w:rsid w:val="00F2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A39266"/>
  <w15:docId w15:val="{B6202A8E-23D8-43AF-82B9-A234316E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ADC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F73ADC"/>
    <w:rPr>
      <w:rFonts w:cs="Courier New"/>
    </w:rPr>
  </w:style>
  <w:style w:type="character" w:customStyle="1" w:styleId="ListLabel2">
    <w:name w:val="ListLabel 2"/>
    <w:qFormat/>
    <w:rsid w:val="00F73ADC"/>
    <w:rPr>
      <w:rFonts w:cs="Courier New"/>
    </w:rPr>
  </w:style>
  <w:style w:type="character" w:customStyle="1" w:styleId="ListLabel3">
    <w:name w:val="ListLabel 3"/>
    <w:qFormat/>
    <w:rsid w:val="00F73ADC"/>
    <w:rPr>
      <w:rFonts w:cs="Courier New"/>
    </w:rPr>
  </w:style>
  <w:style w:type="character" w:customStyle="1" w:styleId="ListLabel4">
    <w:name w:val="ListLabel 4"/>
    <w:qFormat/>
    <w:rsid w:val="00F73ADC"/>
    <w:rPr>
      <w:rFonts w:cs="Symbol"/>
    </w:rPr>
  </w:style>
  <w:style w:type="character" w:customStyle="1" w:styleId="ListLabel5">
    <w:name w:val="ListLabel 5"/>
    <w:qFormat/>
    <w:rsid w:val="00F73ADC"/>
    <w:rPr>
      <w:rFonts w:cs="Courier New"/>
    </w:rPr>
  </w:style>
  <w:style w:type="character" w:customStyle="1" w:styleId="ListLabel6">
    <w:name w:val="ListLabel 6"/>
    <w:qFormat/>
    <w:rsid w:val="00F73ADC"/>
    <w:rPr>
      <w:rFonts w:cs="Wingdings"/>
    </w:rPr>
  </w:style>
  <w:style w:type="character" w:customStyle="1" w:styleId="ListLabel7">
    <w:name w:val="ListLabel 7"/>
    <w:qFormat/>
    <w:rsid w:val="00F73ADC"/>
    <w:rPr>
      <w:rFonts w:cs="Symbol"/>
    </w:rPr>
  </w:style>
  <w:style w:type="character" w:customStyle="1" w:styleId="ListLabel8">
    <w:name w:val="ListLabel 8"/>
    <w:qFormat/>
    <w:rsid w:val="00F73ADC"/>
    <w:rPr>
      <w:rFonts w:cs="Courier New"/>
    </w:rPr>
  </w:style>
  <w:style w:type="character" w:customStyle="1" w:styleId="ListLabel9">
    <w:name w:val="ListLabel 9"/>
    <w:qFormat/>
    <w:rsid w:val="00F73ADC"/>
    <w:rPr>
      <w:rFonts w:cs="Wingdings"/>
    </w:rPr>
  </w:style>
  <w:style w:type="character" w:customStyle="1" w:styleId="ListLabel10">
    <w:name w:val="ListLabel 10"/>
    <w:qFormat/>
    <w:rsid w:val="00F73ADC"/>
    <w:rPr>
      <w:rFonts w:cs="Symbol"/>
    </w:rPr>
  </w:style>
  <w:style w:type="character" w:customStyle="1" w:styleId="ListLabel11">
    <w:name w:val="ListLabel 11"/>
    <w:qFormat/>
    <w:rsid w:val="00F73ADC"/>
    <w:rPr>
      <w:rFonts w:cs="Courier New"/>
    </w:rPr>
  </w:style>
  <w:style w:type="character" w:customStyle="1" w:styleId="ListLabel12">
    <w:name w:val="ListLabel 12"/>
    <w:qFormat/>
    <w:rsid w:val="00F73ADC"/>
    <w:rPr>
      <w:rFonts w:cs="Wingdings"/>
    </w:rPr>
  </w:style>
  <w:style w:type="character" w:customStyle="1" w:styleId="a3">
    <w:name w:val="Текст Знак"/>
    <w:basedOn w:val="a0"/>
    <w:qFormat/>
    <w:rsid w:val="00F67067"/>
    <w:rPr>
      <w:rFonts w:ascii="Times New Roman" w:eastAsia="Arial Unicode MS" w:hAnsi="Times New Roman" w:cs="Arial Unicode MS"/>
      <w:color w:val="000000"/>
      <w:kern w:val="2"/>
      <w:sz w:val="24"/>
      <w:szCs w:val="24"/>
      <w:u w:val="none" w:color="00000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7511B"/>
    <w:rPr>
      <w:rFonts w:ascii="Tahoma" w:eastAsia="Calibri" w:hAnsi="Tahoma" w:cs="Tahoma"/>
      <w:color w:val="00000A"/>
      <w:sz w:val="16"/>
      <w:szCs w:val="16"/>
    </w:rPr>
  </w:style>
  <w:style w:type="character" w:customStyle="1" w:styleId="HTML">
    <w:name w:val="Стандартный HTML Знак"/>
    <w:basedOn w:val="a0"/>
    <w:link w:val="HTML"/>
    <w:uiPriority w:val="99"/>
    <w:qFormat/>
    <w:rsid w:val="006B1A1C"/>
    <w:rPr>
      <w:rFonts w:ascii="Courier New" w:eastAsia="Times New Roman" w:hAnsi="Courier New" w:cs="Courier New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6B1A1C"/>
    <w:rPr>
      <w:color w:val="0000FF"/>
      <w:u w:val="single"/>
    </w:rPr>
  </w:style>
  <w:style w:type="character" w:styleId="a5">
    <w:name w:val="Strong"/>
    <w:basedOn w:val="a0"/>
    <w:uiPriority w:val="22"/>
    <w:qFormat/>
    <w:rsid w:val="00F0528D"/>
    <w:rPr>
      <w:b/>
      <w:bCs/>
    </w:rPr>
  </w:style>
  <w:style w:type="character" w:customStyle="1" w:styleId="ListLabel13">
    <w:name w:val="ListLabel 13"/>
    <w:qFormat/>
    <w:rPr>
      <w:rFonts w:ascii="Times New Roman" w:hAnsi="Times New Roman" w:cs="Times New Roman"/>
      <w:sz w:val="28"/>
      <w:szCs w:val="28"/>
    </w:rPr>
  </w:style>
  <w:style w:type="character" w:customStyle="1" w:styleId="ListLabel14">
    <w:name w:val="ListLabel 14"/>
    <w:qFormat/>
    <w:rPr>
      <w:rFonts w:ascii="Times New Roman" w:hAnsi="Times New Roman" w:cs="Times New Roman"/>
      <w:color w:val="auto"/>
      <w:sz w:val="28"/>
      <w:szCs w:val="28"/>
      <w:u w:val="non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rsid w:val="00F73ADC"/>
    <w:pPr>
      <w:spacing w:after="140"/>
    </w:pPr>
  </w:style>
  <w:style w:type="paragraph" w:styleId="a8">
    <w:name w:val="List"/>
    <w:basedOn w:val="a7"/>
    <w:rsid w:val="00F73ADC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rsid w:val="00F73ADC"/>
    <w:pPr>
      <w:suppressLineNumbers/>
    </w:pPr>
    <w:rPr>
      <w:rFonts w:cs="Lohit Devanagari"/>
    </w:rPr>
  </w:style>
  <w:style w:type="paragraph" w:customStyle="1" w:styleId="1">
    <w:name w:val="Заголовок1"/>
    <w:basedOn w:val="a"/>
    <w:qFormat/>
    <w:rsid w:val="00F73ADC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10">
    <w:name w:val="Название объекта1"/>
    <w:basedOn w:val="a"/>
    <w:qFormat/>
    <w:rsid w:val="00F73AD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List Paragraph"/>
    <w:basedOn w:val="a"/>
    <w:uiPriority w:val="34"/>
    <w:qFormat/>
    <w:rsid w:val="00EF245A"/>
    <w:pPr>
      <w:ind w:left="720"/>
      <w:contextualSpacing/>
    </w:pPr>
  </w:style>
  <w:style w:type="paragraph" w:customStyle="1" w:styleId="ac">
    <w:name w:val="Содержимое таблицы"/>
    <w:basedOn w:val="a"/>
    <w:qFormat/>
    <w:rsid w:val="00F73ADC"/>
    <w:pPr>
      <w:suppressLineNumbers/>
    </w:pPr>
  </w:style>
  <w:style w:type="paragraph" w:customStyle="1" w:styleId="ad">
    <w:name w:val="Заголовок таблицы"/>
    <w:basedOn w:val="ac"/>
    <w:qFormat/>
    <w:rsid w:val="00F73ADC"/>
    <w:pPr>
      <w:jc w:val="center"/>
    </w:pPr>
    <w:rPr>
      <w:b/>
      <w:bCs/>
    </w:rPr>
  </w:style>
  <w:style w:type="paragraph" w:styleId="ae">
    <w:name w:val="Plain Text"/>
    <w:qFormat/>
    <w:rsid w:val="00F67067"/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7751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uiPriority w:val="99"/>
    <w:unhideWhenUsed/>
    <w:qFormat/>
    <w:rsid w:val="006B1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table" w:styleId="af0">
    <w:name w:val="Table Grid"/>
    <w:basedOn w:val="a1"/>
    <w:uiPriority w:val="59"/>
    <w:rsid w:val="00EA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py-efqi-ah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P5-HYnViMz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vso-wgfo-fmf" TargetMode="External"/><Relationship Id="rId11" Type="http://schemas.openxmlformats.org/officeDocument/2006/relationships/hyperlink" Target="mailto:igorkharichkin@yandex.ru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igorkharichkin@yandex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youtu.be/Gf7LHvf1r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MSLU</Company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UserPc</cp:lastModifiedBy>
  <cp:revision>15</cp:revision>
  <cp:lastPrinted>2019-06-03T14:44:00Z</cp:lastPrinted>
  <dcterms:created xsi:type="dcterms:W3CDTF">2021-04-26T11:58:00Z</dcterms:created>
  <dcterms:modified xsi:type="dcterms:W3CDTF">2021-06-07T09:42:00Z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MSLU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